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6C" w:rsidRPr="00B0506C" w:rsidRDefault="00B0506C" w:rsidP="00B0506C">
      <w:pPr>
        <w:keepNext/>
        <w:spacing w:before="240" w:after="60" w:line="240" w:lineRule="auto"/>
        <w:outlineLvl w:val="0"/>
        <w:rPr>
          <w:rFonts w:ascii="Arial" w:eastAsia="Times New Roman" w:hAnsi="Arial" w:cs="Arial"/>
          <w:b/>
          <w:bCs/>
          <w:kern w:val="32"/>
          <w:sz w:val="32"/>
          <w:szCs w:val="32"/>
          <w:lang w:eastAsia="en-AU"/>
        </w:rPr>
      </w:pPr>
      <w:bookmarkStart w:id="0" w:name="_Toc359573816"/>
      <w:r w:rsidRPr="00B0506C">
        <w:rPr>
          <w:rFonts w:ascii="Arial" w:eastAsia="Times New Roman" w:hAnsi="Arial" w:cs="Arial"/>
          <w:b/>
          <w:bCs/>
          <w:kern w:val="32"/>
          <w:sz w:val="32"/>
          <w:szCs w:val="32"/>
          <w:lang w:eastAsia="en-AU"/>
        </w:rPr>
        <w:t>Delegation of Plan Making Function to Council</w:t>
      </w:r>
      <w:bookmarkEnd w:id="0"/>
    </w:p>
    <w:p w:rsidR="00B0506C" w:rsidRPr="00B0506C" w:rsidRDefault="00B0506C" w:rsidP="00B0506C">
      <w:pPr>
        <w:rPr>
          <w:rFonts w:ascii="Arial" w:hAnsi="Arial" w:cs="Arial"/>
        </w:rPr>
      </w:pPr>
    </w:p>
    <w:p w:rsidR="00B0506C" w:rsidRPr="00B0506C" w:rsidRDefault="00B0506C" w:rsidP="00B0506C">
      <w:pPr>
        <w:rPr>
          <w:rFonts w:ascii="Arial" w:hAnsi="Arial" w:cs="Arial"/>
        </w:rPr>
      </w:pPr>
      <w:r w:rsidRPr="00B0506C">
        <w:rPr>
          <w:rFonts w:ascii="Arial" w:hAnsi="Arial" w:cs="Arial"/>
        </w:rPr>
        <w:t>Council is seeking an authorisation to make the plan for this planning proposal. The following response to the evaluation criteria is in support of this request;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900"/>
        <w:gridCol w:w="968"/>
        <w:gridCol w:w="1012"/>
        <w:gridCol w:w="900"/>
      </w:tblGrid>
      <w:tr w:rsidR="00B0506C" w:rsidRPr="00B0506C" w:rsidTr="000D6CF5">
        <w:trPr>
          <w:trHeight w:val="345"/>
        </w:trPr>
        <w:tc>
          <w:tcPr>
            <w:tcW w:w="5220" w:type="dxa"/>
            <w:vMerge w:val="restart"/>
          </w:tcPr>
          <w:p w:rsidR="00B0506C" w:rsidRPr="00B0506C" w:rsidRDefault="00B0506C" w:rsidP="00B0506C">
            <w:pPr>
              <w:autoSpaceDE w:val="0"/>
              <w:autoSpaceDN w:val="0"/>
              <w:adjustRightInd w:val="0"/>
              <w:spacing w:after="80" w:line="181" w:lineRule="atLeast"/>
              <w:ind w:left="252"/>
              <w:rPr>
                <w:rFonts w:ascii="Arial" w:eastAsia="Times New Roman" w:hAnsi="Arial" w:cs="Arial"/>
                <w:b/>
                <w:color w:val="000000"/>
                <w:sz w:val="18"/>
                <w:szCs w:val="18"/>
                <w:lang w:eastAsia="en-AU"/>
              </w:rPr>
            </w:pPr>
            <w:r w:rsidRPr="00B0506C">
              <w:rPr>
                <w:rFonts w:ascii="Arial" w:eastAsia="Times New Roman" w:hAnsi="Arial" w:cs="Arial"/>
                <w:sz w:val="18"/>
                <w:szCs w:val="18"/>
                <w:lang w:eastAsia="en-AU"/>
              </w:rPr>
              <w:t>(NOTE – where the matter is identified as relevant and the requirement has not been met, council is attach information to explain why the matter has not been addressed)</w:t>
            </w:r>
          </w:p>
        </w:tc>
        <w:tc>
          <w:tcPr>
            <w:tcW w:w="1868" w:type="dxa"/>
            <w:gridSpan w:val="2"/>
          </w:tcPr>
          <w:p w:rsidR="00B0506C" w:rsidRPr="00B0506C" w:rsidRDefault="00B0506C" w:rsidP="00B0506C">
            <w:pPr>
              <w:ind w:left="-108"/>
              <w:jc w:val="center"/>
              <w:rPr>
                <w:rFonts w:ascii="Arial" w:hAnsi="Arial" w:cs="Arial"/>
                <w:b/>
                <w:sz w:val="18"/>
                <w:szCs w:val="18"/>
              </w:rPr>
            </w:pPr>
            <w:r w:rsidRPr="00B0506C">
              <w:rPr>
                <w:rFonts w:ascii="Arial" w:hAnsi="Arial" w:cs="Arial"/>
                <w:b/>
                <w:sz w:val="18"/>
                <w:szCs w:val="18"/>
              </w:rPr>
              <w:t>Council Response</w:t>
            </w:r>
          </w:p>
        </w:tc>
        <w:tc>
          <w:tcPr>
            <w:tcW w:w="1912" w:type="dxa"/>
            <w:gridSpan w:val="2"/>
          </w:tcPr>
          <w:p w:rsidR="00B0506C" w:rsidRPr="00B0506C" w:rsidRDefault="00B0506C" w:rsidP="00B0506C">
            <w:pPr>
              <w:ind w:left="-100"/>
              <w:jc w:val="center"/>
              <w:rPr>
                <w:rFonts w:ascii="Arial" w:hAnsi="Arial" w:cs="Arial"/>
                <w:b/>
                <w:sz w:val="18"/>
                <w:szCs w:val="18"/>
              </w:rPr>
            </w:pPr>
            <w:r w:rsidRPr="00B0506C">
              <w:rPr>
                <w:rFonts w:ascii="Arial" w:hAnsi="Arial" w:cs="Arial"/>
                <w:b/>
                <w:sz w:val="18"/>
                <w:szCs w:val="18"/>
              </w:rPr>
              <w:t>Department Assessment</w:t>
            </w:r>
          </w:p>
        </w:tc>
      </w:tr>
      <w:tr w:rsidR="00B0506C" w:rsidRPr="00B0506C" w:rsidTr="000D6CF5">
        <w:trPr>
          <w:trHeight w:val="526"/>
        </w:trPr>
        <w:tc>
          <w:tcPr>
            <w:tcW w:w="5220" w:type="dxa"/>
            <w:vMerge/>
          </w:tcPr>
          <w:p w:rsidR="00B0506C" w:rsidRPr="00B0506C" w:rsidRDefault="00B0506C" w:rsidP="00B0506C">
            <w:pPr>
              <w:ind w:left="252"/>
              <w:rPr>
                <w:rFonts w:ascii="Arial" w:hAnsi="Arial" w:cs="Arial"/>
                <w:b/>
                <w:sz w:val="18"/>
                <w:szCs w:val="18"/>
              </w:rPr>
            </w:pPr>
          </w:p>
        </w:tc>
        <w:tc>
          <w:tcPr>
            <w:tcW w:w="900" w:type="dxa"/>
          </w:tcPr>
          <w:p w:rsidR="00B0506C" w:rsidRPr="00B0506C" w:rsidRDefault="00B0506C" w:rsidP="00B0506C">
            <w:pPr>
              <w:ind w:left="-108"/>
              <w:jc w:val="center"/>
              <w:rPr>
                <w:rFonts w:ascii="Arial" w:hAnsi="Arial" w:cs="Arial"/>
                <w:b/>
                <w:sz w:val="18"/>
                <w:szCs w:val="18"/>
              </w:rPr>
            </w:pPr>
            <w:r w:rsidRPr="00B0506C">
              <w:rPr>
                <w:rFonts w:ascii="Arial" w:hAnsi="Arial" w:cs="Arial"/>
                <w:b/>
                <w:sz w:val="18"/>
                <w:szCs w:val="18"/>
              </w:rPr>
              <w:t>Y/N</w:t>
            </w:r>
          </w:p>
        </w:tc>
        <w:tc>
          <w:tcPr>
            <w:tcW w:w="968" w:type="dxa"/>
          </w:tcPr>
          <w:p w:rsidR="00B0506C" w:rsidRPr="00B0506C" w:rsidRDefault="00B0506C" w:rsidP="00B0506C">
            <w:pPr>
              <w:ind w:left="-108"/>
              <w:jc w:val="center"/>
              <w:rPr>
                <w:rFonts w:ascii="Arial" w:hAnsi="Arial" w:cs="Arial"/>
                <w:b/>
                <w:sz w:val="18"/>
                <w:szCs w:val="18"/>
              </w:rPr>
            </w:pPr>
            <w:r w:rsidRPr="00B0506C">
              <w:rPr>
                <w:rFonts w:ascii="Arial" w:hAnsi="Arial" w:cs="Arial"/>
                <w:b/>
                <w:sz w:val="18"/>
                <w:szCs w:val="18"/>
              </w:rPr>
              <w:t>Not Relevant</w:t>
            </w:r>
          </w:p>
        </w:tc>
        <w:tc>
          <w:tcPr>
            <w:tcW w:w="1012" w:type="dxa"/>
          </w:tcPr>
          <w:p w:rsidR="00B0506C" w:rsidRPr="00B0506C" w:rsidRDefault="00B0506C" w:rsidP="00B0506C">
            <w:pPr>
              <w:ind w:left="-100"/>
              <w:jc w:val="center"/>
              <w:rPr>
                <w:rFonts w:ascii="Arial" w:hAnsi="Arial" w:cs="Arial"/>
                <w:b/>
                <w:sz w:val="18"/>
                <w:szCs w:val="18"/>
              </w:rPr>
            </w:pPr>
            <w:r w:rsidRPr="00B0506C">
              <w:rPr>
                <w:rFonts w:ascii="Arial" w:hAnsi="Arial" w:cs="Arial"/>
                <w:b/>
                <w:sz w:val="18"/>
                <w:szCs w:val="18"/>
              </w:rPr>
              <w:t>Agree</w:t>
            </w:r>
          </w:p>
        </w:tc>
        <w:tc>
          <w:tcPr>
            <w:tcW w:w="900" w:type="dxa"/>
          </w:tcPr>
          <w:p w:rsidR="00B0506C" w:rsidRPr="00B0506C" w:rsidRDefault="00B0506C" w:rsidP="00B0506C">
            <w:pPr>
              <w:ind w:left="-108"/>
              <w:jc w:val="center"/>
              <w:rPr>
                <w:rFonts w:ascii="Arial" w:hAnsi="Arial" w:cs="Arial"/>
                <w:b/>
                <w:sz w:val="18"/>
                <w:szCs w:val="18"/>
              </w:rPr>
            </w:pPr>
            <w:r w:rsidRPr="00B0506C">
              <w:rPr>
                <w:rFonts w:ascii="Arial" w:hAnsi="Arial" w:cs="Arial"/>
                <w:b/>
                <w:sz w:val="18"/>
                <w:szCs w:val="18"/>
              </w:rPr>
              <w:t>Not Agree</w:t>
            </w:r>
          </w:p>
        </w:tc>
      </w:tr>
      <w:tr w:rsidR="00B0506C" w:rsidRPr="00B0506C" w:rsidTr="000D6CF5">
        <w:trPr>
          <w:trHeight w:val="490"/>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sz w:val="18"/>
                <w:szCs w:val="18"/>
                <w:lang w:eastAsia="en-AU"/>
              </w:rPr>
              <w:t xml:space="preserve">Is the planning proposal consistent with the Standard Instrument Order, 2006? </w:t>
            </w:r>
          </w:p>
        </w:tc>
        <w:tc>
          <w:tcPr>
            <w:tcW w:w="900" w:type="dxa"/>
          </w:tcPr>
          <w:p w:rsidR="00B0506C" w:rsidRPr="00B0506C" w:rsidRDefault="00B0506C" w:rsidP="00B0506C">
            <w:pPr>
              <w:ind w:left="-108"/>
              <w:jc w:val="center"/>
              <w:rPr>
                <w:rFonts w:ascii="Arial" w:hAnsi="Arial" w:cs="Arial"/>
                <w:sz w:val="18"/>
                <w:szCs w:val="18"/>
              </w:rPr>
            </w:pPr>
            <w:r w:rsidRPr="00B0506C">
              <w:rPr>
                <w:rFonts w:ascii="Arial" w:hAnsi="Arial" w:cs="Arial"/>
                <w:sz w:val="18"/>
                <w:szCs w:val="18"/>
              </w:rPr>
              <w:t>Y</w:t>
            </w:r>
          </w:p>
        </w:tc>
        <w:tc>
          <w:tcPr>
            <w:tcW w:w="968" w:type="dxa"/>
          </w:tcPr>
          <w:p w:rsidR="00B0506C" w:rsidRPr="00B0506C" w:rsidRDefault="00B0506C" w:rsidP="00B0506C">
            <w:pPr>
              <w:ind w:left="-108"/>
              <w:jc w:val="center"/>
              <w:rPr>
                <w:rFonts w:ascii="Arial" w:hAnsi="Arial" w:cs="Arial"/>
                <w:sz w:val="18"/>
                <w:szCs w:val="18"/>
              </w:rPr>
            </w:pPr>
          </w:p>
        </w:tc>
        <w:tc>
          <w:tcPr>
            <w:tcW w:w="1012" w:type="dxa"/>
          </w:tcPr>
          <w:p w:rsidR="00B0506C" w:rsidRPr="00B0506C" w:rsidRDefault="000D6CF5" w:rsidP="000D6CF5">
            <w:pPr>
              <w:ind w:left="252"/>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674"/>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Does the planning proposal contain an adequate explanation of the intent, objectives, and intended outcome of the proposed amendment? </w:t>
            </w:r>
          </w:p>
        </w:tc>
        <w:tc>
          <w:tcPr>
            <w:tcW w:w="900" w:type="dxa"/>
          </w:tcPr>
          <w:p w:rsidR="00B0506C" w:rsidRPr="00B0506C" w:rsidRDefault="00B0506C" w:rsidP="00B0506C">
            <w:pPr>
              <w:ind w:left="-108"/>
              <w:jc w:val="center"/>
              <w:rPr>
                <w:rFonts w:ascii="Arial" w:hAnsi="Arial" w:cs="Arial"/>
                <w:sz w:val="18"/>
                <w:szCs w:val="18"/>
              </w:rPr>
            </w:pPr>
            <w:r w:rsidRPr="00B0506C">
              <w:rPr>
                <w:rFonts w:ascii="Arial" w:hAnsi="Arial" w:cs="Arial"/>
                <w:sz w:val="18"/>
                <w:szCs w:val="18"/>
              </w:rPr>
              <w:t>Y</w:t>
            </w:r>
          </w:p>
        </w:tc>
        <w:tc>
          <w:tcPr>
            <w:tcW w:w="968" w:type="dxa"/>
          </w:tcPr>
          <w:p w:rsidR="00B0506C" w:rsidRPr="00B0506C" w:rsidRDefault="00B0506C" w:rsidP="00B0506C">
            <w:pPr>
              <w:ind w:left="-108"/>
              <w:jc w:val="center"/>
              <w:rPr>
                <w:rFonts w:ascii="Arial" w:hAnsi="Arial" w:cs="Arial"/>
                <w:sz w:val="18"/>
                <w:szCs w:val="18"/>
              </w:rPr>
            </w:pP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522"/>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Are appropriate maps included to identify the location of the site and the intent of the amendment? </w:t>
            </w:r>
          </w:p>
        </w:tc>
        <w:tc>
          <w:tcPr>
            <w:tcW w:w="900" w:type="dxa"/>
          </w:tcPr>
          <w:p w:rsidR="00B0506C" w:rsidRPr="00B0506C" w:rsidRDefault="00B0506C" w:rsidP="00B0506C">
            <w:pPr>
              <w:ind w:left="-108"/>
              <w:jc w:val="center"/>
              <w:rPr>
                <w:rFonts w:ascii="Arial" w:hAnsi="Arial" w:cs="Arial"/>
                <w:sz w:val="18"/>
                <w:szCs w:val="18"/>
              </w:rPr>
            </w:pPr>
          </w:p>
        </w:tc>
        <w:tc>
          <w:tcPr>
            <w:tcW w:w="968" w:type="dxa"/>
          </w:tcPr>
          <w:p w:rsidR="00B0506C" w:rsidRPr="00B0506C" w:rsidRDefault="005B6F43" w:rsidP="00B0506C">
            <w:pPr>
              <w:ind w:left="-108"/>
              <w:jc w:val="center"/>
              <w:rPr>
                <w:rFonts w:ascii="Arial" w:hAnsi="Arial" w:cs="Arial"/>
                <w:sz w:val="18"/>
                <w:szCs w:val="18"/>
              </w:rPr>
            </w:pPr>
            <w:r>
              <w:rPr>
                <w:rFonts w:ascii="Arial" w:hAnsi="Arial" w:cs="Arial"/>
                <w:sz w:val="18"/>
                <w:szCs w:val="18"/>
              </w:rPr>
              <w:t>N/A</w:t>
            </w: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473"/>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Does the planning proposal contain details related to proposed consultation? </w:t>
            </w:r>
          </w:p>
        </w:tc>
        <w:tc>
          <w:tcPr>
            <w:tcW w:w="900" w:type="dxa"/>
          </w:tcPr>
          <w:p w:rsidR="00B0506C" w:rsidRPr="00B0506C" w:rsidRDefault="00B0506C" w:rsidP="00B0506C">
            <w:pPr>
              <w:ind w:left="-108"/>
              <w:jc w:val="center"/>
              <w:rPr>
                <w:rFonts w:ascii="Arial" w:hAnsi="Arial" w:cs="Arial"/>
                <w:sz w:val="18"/>
                <w:szCs w:val="18"/>
              </w:rPr>
            </w:pPr>
            <w:r w:rsidRPr="00B0506C">
              <w:rPr>
                <w:rFonts w:ascii="Arial" w:hAnsi="Arial" w:cs="Arial"/>
                <w:sz w:val="18"/>
                <w:szCs w:val="18"/>
              </w:rPr>
              <w:t>Y</w:t>
            </w:r>
          </w:p>
        </w:tc>
        <w:tc>
          <w:tcPr>
            <w:tcW w:w="968" w:type="dxa"/>
          </w:tcPr>
          <w:p w:rsidR="00B0506C" w:rsidRPr="00B0506C" w:rsidRDefault="00B0506C" w:rsidP="00B0506C">
            <w:pPr>
              <w:ind w:left="-108"/>
              <w:jc w:val="center"/>
              <w:rPr>
                <w:rFonts w:ascii="Arial" w:hAnsi="Arial" w:cs="Arial"/>
                <w:sz w:val="18"/>
                <w:szCs w:val="18"/>
              </w:rPr>
            </w:pP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754"/>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Is the planning proposal compatible with an endorsed regional or sub-regional planning strategy or a local strategy endorsed by the Director-General? </w:t>
            </w:r>
          </w:p>
        </w:tc>
        <w:tc>
          <w:tcPr>
            <w:tcW w:w="900" w:type="dxa"/>
          </w:tcPr>
          <w:p w:rsidR="00B0506C" w:rsidRPr="00B0506C" w:rsidRDefault="00B0506C" w:rsidP="00B0506C">
            <w:pPr>
              <w:ind w:left="-108"/>
              <w:jc w:val="center"/>
              <w:rPr>
                <w:rFonts w:ascii="Arial" w:hAnsi="Arial" w:cs="Arial"/>
                <w:sz w:val="18"/>
                <w:szCs w:val="18"/>
              </w:rPr>
            </w:pPr>
            <w:r w:rsidRPr="00B0506C">
              <w:rPr>
                <w:rFonts w:ascii="Arial" w:hAnsi="Arial" w:cs="Arial"/>
                <w:sz w:val="18"/>
                <w:szCs w:val="18"/>
              </w:rPr>
              <w:t>Y</w:t>
            </w:r>
          </w:p>
        </w:tc>
        <w:tc>
          <w:tcPr>
            <w:tcW w:w="968" w:type="dxa"/>
          </w:tcPr>
          <w:p w:rsidR="00B0506C" w:rsidRPr="00B0506C" w:rsidRDefault="00B0506C" w:rsidP="00B0506C">
            <w:pPr>
              <w:ind w:left="-108"/>
              <w:jc w:val="center"/>
              <w:rPr>
                <w:rFonts w:ascii="Arial" w:hAnsi="Arial" w:cs="Arial"/>
                <w:sz w:val="18"/>
                <w:szCs w:val="18"/>
              </w:rPr>
            </w:pP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644"/>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Does the planning proposal adequately address any consistency with all relevant S117 Planning Directions? </w:t>
            </w:r>
          </w:p>
        </w:tc>
        <w:tc>
          <w:tcPr>
            <w:tcW w:w="900" w:type="dxa"/>
          </w:tcPr>
          <w:p w:rsidR="00B0506C" w:rsidRPr="00B0506C" w:rsidRDefault="00B0506C" w:rsidP="00B0506C">
            <w:pPr>
              <w:ind w:left="-108"/>
              <w:jc w:val="center"/>
              <w:rPr>
                <w:rFonts w:ascii="Arial" w:hAnsi="Arial" w:cs="Arial"/>
                <w:sz w:val="18"/>
                <w:szCs w:val="18"/>
              </w:rPr>
            </w:pPr>
            <w:r w:rsidRPr="00B0506C">
              <w:rPr>
                <w:rFonts w:ascii="Arial" w:hAnsi="Arial" w:cs="Arial"/>
                <w:sz w:val="18"/>
                <w:szCs w:val="18"/>
              </w:rPr>
              <w:t>Y</w:t>
            </w:r>
          </w:p>
        </w:tc>
        <w:tc>
          <w:tcPr>
            <w:tcW w:w="968" w:type="dxa"/>
          </w:tcPr>
          <w:p w:rsidR="00B0506C" w:rsidRPr="00B0506C" w:rsidRDefault="00B0506C" w:rsidP="00B0506C">
            <w:pPr>
              <w:ind w:left="-108"/>
              <w:jc w:val="center"/>
              <w:rPr>
                <w:rFonts w:ascii="Arial" w:hAnsi="Arial" w:cs="Arial"/>
                <w:sz w:val="18"/>
                <w:szCs w:val="18"/>
              </w:rPr>
            </w:pP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530"/>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Is the planning proposal consistent with all relevant State Environmental Planning Policies (SEPPs)? </w:t>
            </w:r>
          </w:p>
        </w:tc>
        <w:tc>
          <w:tcPr>
            <w:tcW w:w="900" w:type="dxa"/>
          </w:tcPr>
          <w:p w:rsidR="00B0506C" w:rsidRPr="00B0506C" w:rsidRDefault="00B0506C" w:rsidP="00B0506C">
            <w:pPr>
              <w:ind w:left="-108"/>
              <w:jc w:val="center"/>
              <w:rPr>
                <w:rFonts w:ascii="Arial" w:hAnsi="Arial" w:cs="Arial"/>
                <w:sz w:val="18"/>
                <w:szCs w:val="18"/>
              </w:rPr>
            </w:pPr>
            <w:r w:rsidRPr="00B0506C">
              <w:rPr>
                <w:rFonts w:ascii="Arial" w:hAnsi="Arial" w:cs="Arial"/>
                <w:sz w:val="18"/>
                <w:szCs w:val="18"/>
              </w:rPr>
              <w:t>Y</w:t>
            </w:r>
          </w:p>
        </w:tc>
        <w:tc>
          <w:tcPr>
            <w:tcW w:w="968" w:type="dxa"/>
          </w:tcPr>
          <w:p w:rsidR="00B0506C" w:rsidRPr="00B0506C" w:rsidRDefault="00B0506C" w:rsidP="00B0506C">
            <w:pPr>
              <w:ind w:left="-108"/>
              <w:jc w:val="center"/>
              <w:rPr>
                <w:rFonts w:ascii="Arial" w:hAnsi="Arial" w:cs="Arial"/>
                <w:sz w:val="18"/>
                <w:szCs w:val="18"/>
              </w:rPr>
            </w:pP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70"/>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b/>
                <w:bCs/>
                <w:color w:val="000000"/>
                <w:sz w:val="18"/>
                <w:szCs w:val="18"/>
                <w:lang w:eastAsia="en-AU"/>
              </w:rPr>
              <w:t xml:space="preserve">Minor Mapping Error Amendments </w:t>
            </w:r>
          </w:p>
        </w:tc>
        <w:tc>
          <w:tcPr>
            <w:tcW w:w="900" w:type="dxa"/>
          </w:tcPr>
          <w:p w:rsidR="00B0506C" w:rsidRPr="00B0506C" w:rsidRDefault="00B0506C" w:rsidP="00B0506C">
            <w:pPr>
              <w:autoSpaceDE w:val="0"/>
              <w:autoSpaceDN w:val="0"/>
              <w:adjustRightInd w:val="0"/>
              <w:spacing w:after="80" w:line="181" w:lineRule="atLeast"/>
              <w:ind w:left="-108"/>
              <w:jc w:val="center"/>
              <w:rPr>
                <w:rFonts w:ascii="Arial" w:eastAsia="Times New Roman" w:hAnsi="Arial" w:cs="Arial"/>
                <w:b/>
                <w:color w:val="000000"/>
                <w:sz w:val="18"/>
                <w:szCs w:val="18"/>
                <w:lang w:eastAsia="en-AU"/>
              </w:rPr>
            </w:pPr>
            <w:r w:rsidRPr="00B0506C">
              <w:rPr>
                <w:rFonts w:ascii="Arial" w:eastAsia="Times New Roman" w:hAnsi="Arial" w:cs="Arial"/>
                <w:b/>
                <w:sz w:val="18"/>
                <w:szCs w:val="18"/>
                <w:lang w:eastAsia="en-AU"/>
              </w:rPr>
              <w:t>Y/N</w:t>
            </w:r>
          </w:p>
        </w:tc>
        <w:tc>
          <w:tcPr>
            <w:tcW w:w="968" w:type="dxa"/>
          </w:tcPr>
          <w:p w:rsidR="00B0506C" w:rsidRPr="00B0506C" w:rsidRDefault="00B0506C" w:rsidP="00B0506C">
            <w:pPr>
              <w:ind w:left="-108"/>
              <w:jc w:val="center"/>
              <w:rPr>
                <w:rFonts w:ascii="Arial" w:hAnsi="Arial" w:cs="Arial"/>
                <w:sz w:val="18"/>
                <w:szCs w:val="18"/>
              </w:rPr>
            </w:pPr>
          </w:p>
        </w:tc>
        <w:tc>
          <w:tcPr>
            <w:tcW w:w="1012" w:type="dxa"/>
          </w:tcPr>
          <w:p w:rsidR="00B0506C" w:rsidRPr="00B0506C" w:rsidRDefault="00B0506C" w:rsidP="00B0506C">
            <w:pPr>
              <w:ind w:left="252"/>
              <w:jc w:val="center"/>
              <w:rPr>
                <w:rFonts w:ascii="Arial" w:hAnsi="Arial" w:cs="Arial"/>
                <w:sz w:val="18"/>
                <w:szCs w:val="18"/>
              </w:rPr>
            </w:pP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661"/>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sz w:val="18"/>
                <w:szCs w:val="18"/>
                <w:lang w:eastAsia="en-AU"/>
              </w:rPr>
              <w:t xml:space="preserve">Does the planning proposal seek to address a minor mapping error and contain all appropriate maps that clearly identify the error and the manner in which the error will be addressed? </w:t>
            </w:r>
          </w:p>
        </w:tc>
        <w:tc>
          <w:tcPr>
            <w:tcW w:w="900" w:type="dxa"/>
          </w:tcPr>
          <w:p w:rsidR="00B0506C" w:rsidRPr="00B0506C" w:rsidRDefault="00B0506C" w:rsidP="00B0506C">
            <w:pPr>
              <w:ind w:left="-108"/>
              <w:jc w:val="center"/>
              <w:rPr>
                <w:rFonts w:ascii="Arial" w:hAnsi="Arial" w:cs="Arial"/>
                <w:sz w:val="18"/>
                <w:szCs w:val="18"/>
              </w:rPr>
            </w:pPr>
          </w:p>
        </w:tc>
        <w:tc>
          <w:tcPr>
            <w:tcW w:w="968" w:type="dxa"/>
          </w:tcPr>
          <w:p w:rsidR="00B0506C" w:rsidRPr="00B0506C" w:rsidRDefault="005B6F43" w:rsidP="00B0506C">
            <w:pPr>
              <w:ind w:left="-108"/>
              <w:jc w:val="center"/>
              <w:rPr>
                <w:rFonts w:ascii="Arial" w:hAnsi="Arial" w:cs="Arial"/>
                <w:sz w:val="18"/>
                <w:szCs w:val="18"/>
              </w:rPr>
            </w:pPr>
            <w:r>
              <w:rPr>
                <w:rFonts w:ascii="Arial" w:hAnsi="Arial" w:cs="Arial"/>
                <w:sz w:val="18"/>
                <w:szCs w:val="18"/>
              </w:rPr>
              <w:t>N/A</w:t>
            </w: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350"/>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b/>
                <w:bCs/>
                <w:color w:val="000000"/>
                <w:sz w:val="18"/>
                <w:szCs w:val="18"/>
                <w:lang w:eastAsia="en-AU"/>
              </w:rPr>
              <w:t xml:space="preserve">Heritage LEPs </w:t>
            </w:r>
          </w:p>
        </w:tc>
        <w:tc>
          <w:tcPr>
            <w:tcW w:w="900" w:type="dxa"/>
          </w:tcPr>
          <w:p w:rsidR="00B0506C" w:rsidRPr="00B0506C" w:rsidRDefault="00B0506C" w:rsidP="00B0506C">
            <w:pPr>
              <w:autoSpaceDE w:val="0"/>
              <w:autoSpaceDN w:val="0"/>
              <w:adjustRightInd w:val="0"/>
              <w:spacing w:after="80" w:line="181" w:lineRule="atLeast"/>
              <w:ind w:left="-108"/>
              <w:jc w:val="center"/>
              <w:rPr>
                <w:rFonts w:ascii="Arial" w:eastAsia="Times New Roman" w:hAnsi="Arial" w:cs="Arial"/>
                <w:b/>
                <w:color w:val="000000"/>
                <w:sz w:val="18"/>
                <w:szCs w:val="18"/>
                <w:lang w:eastAsia="en-AU"/>
              </w:rPr>
            </w:pPr>
            <w:r w:rsidRPr="00B0506C">
              <w:rPr>
                <w:rFonts w:ascii="Arial" w:eastAsia="Times New Roman" w:hAnsi="Arial" w:cs="Arial"/>
                <w:b/>
                <w:sz w:val="18"/>
                <w:szCs w:val="18"/>
                <w:lang w:eastAsia="en-AU"/>
              </w:rPr>
              <w:t>Y/N</w:t>
            </w:r>
          </w:p>
        </w:tc>
        <w:tc>
          <w:tcPr>
            <w:tcW w:w="968" w:type="dxa"/>
          </w:tcPr>
          <w:p w:rsidR="00B0506C" w:rsidRPr="00B0506C" w:rsidRDefault="00B0506C" w:rsidP="00B0506C">
            <w:pPr>
              <w:ind w:left="-108"/>
              <w:jc w:val="center"/>
              <w:rPr>
                <w:rFonts w:ascii="Arial" w:hAnsi="Arial" w:cs="Arial"/>
                <w:sz w:val="18"/>
                <w:szCs w:val="18"/>
              </w:rPr>
            </w:pPr>
          </w:p>
        </w:tc>
        <w:tc>
          <w:tcPr>
            <w:tcW w:w="1012" w:type="dxa"/>
          </w:tcPr>
          <w:p w:rsidR="00B0506C" w:rsidRPr="00B0506C" w:rsidRDefault="00B0506C" w:rsidP="00B0506C">
            <w:pPr>
              <w:ind w:left="252"/>
              <w:jc w:val="center"/>
              <w:rPr>
                <w:rFonts w:ascii="Arial" w:hAnsi="Arial" w:cs="Arial"/>
                <w:sz w:val="18"/>
                <w:szCs w:val="18"/>
              </w:rPr>
            </w:pP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794"/>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Does the planning proposal seek to add or remove a local heritage item and is it supported by a strategy/study endorsed by the Heritage Office? </w:t>
            </w:r>
          </w:p>
        </w:tc>
        <w:tc>
          <w:tcPr>
            <w:tcW w:w="900" w:type="dxa"/>
          </w:tcPr>
          <w:p w:rsidR="00B0506C" w:rsidRPr="00B0506C" w:rsidRDefault="00B0506C" w:rsidP="00B0506C">
            <w:pPr>
              <w:autoSpaceDE w:val="0"/>
              <w:autoSpaceDN w:val="0"/>
              <w:adjustRightInd w:val="0"/>
              <w:spacing w:after="80" w:line="181" w:lineRule="atLeast"/>
              <w:ind w:left="-108"/>
              <w:jc w:val="center"/>
              <w:rPr>
                <w:rFonts w:ascii="Arial" w:eastAsia="Times New Roman" w:hAnsi="Arial" w:cs="Arial"/>
                <w:color w:val="000000"/>
                <w:sz w:val="18"/>
                <w:szCs w:val="18"/>
                <w:lang w:eastAsia="en-AU"/>
              </w:rPr>
            </w:pPr>
          </w:p>
        </w:tc>
        <w:tc>
          <w:tcPr>
            <w:tcW w:w="968" w:type="dxa"/>
          </w:tcPr>
          <w:p w:rsidR="00B0506C" w:rsidRPr="00B0506C" w:rsidRDefault="005B6F43" w:rsidP="00B0506C">
            <w:pPr>
              <w:ind w:left="-108"/>
              <w:jc w:val="center"/>
              <w:rPr>
                <w:rFonts w:ascii="Arial" w:hAnsi="Arial" w:cs="Arial"/>
                <w:sz w:val="18"/>
                <w:szCs w:val="18"/>
              </w:rPr>
            </w:pPr>
            <w:r>
              <w:rPr>
                <w:rFonts w:ascii="Arial" w:hAnsi="Arial" w:cs="Arial"/>
                <w:sz w:val="18"/>
                <w:szCs w:val="18"/>
              </w:rPr>
              <w:t>N/A</w:t>
            </w: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810"/>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Does the planning proposal include another form of endorsement or support from the Heritage Office if there is no supporting strategy/study? </w:t>
            </w:r>
          </w:p>
        </w:tc>
        <w:tc>
          <w:tcPr>
            <w:tcW w:w="900" w:type="dxa"/>
          </w:tcPr>
          <w:p w:rsidR="00B0506C" w:rsidRPr="00B0506C" w:rsidRDefault="00B0506C" w:rsidP="00B0506C">
            <w:pPr>
              <w:autoSpaceDE w:val="0"/>
              <w:autoSpaceDN w:val="0"/>
              <w:adjustRightInd w:val="0"/>
              <w:spacing w:after="80" w:line="181" w:lineRule="atLeast"/>
              <w:ind w:left="-108"/>
              <w:jc w:val="center"/>
              <w:rPr>
                <w:rFonts w:ascii="Arial" w:eastAsia="Times New Roman" w:hAnsi="Arial" w:cs="Arial"/>
                <w:color w:val="000000"/>
                <w:sz w:val="18"/>
                <w:szCs w:val="18"/>
                <w:lang w:eastAsia="en-AU"/>
              </w:rPr>
            </w:pPr>
          </w:p>
        </w:tc>
        <w:tc>
          <w:tcPr>
            <w:tcW w:w="968" w:type="dxa"/>
          </w:tcPr>
          <w:p w:rsidR="00B0506C" w:rsidRPr="00B0506C" w:rsidRDefault="00B0506C" w:rsidP="00B0506C">
            <w:pPr>
              <w:ind w:left="-108"/>
              <w:jc w:val="center"/>
              <w:rPr>
                <w:rFonts w:ascii="Arial" w:hAnsi="Arial" w:cs="Arial"/>
                <w:sz w:val="18"/>
                <w:szCs w:val="18"/>
              </w:rPr>
            </w:pPr>
            <w:r w:rsidRPr="00B0506C">
              <w:rPr>
                <w:rFonts w:ascii="Arial" w:hAnsi="Arial" w:cs="Arial"/>
                <w:sz w:val="18"/>
                <w:szCs w:val="18"/>
              </w:rPr>
              <w:t>N/A</w:t>
            </w: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916"/>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Does the planning proposal potentially impact on an item of State Heritage Significance and if so, have the views of the Heritage Office been obtained? </w:t>
            </w:r>
          </w:p>
        </w:tc>
        <w:tc>
          <w:tcPr>
            <w:tcW w:w="900" w:type="dxa"/>
          </w:tcPr>
          <w:p w:rsidR="00B0506C" w:rsidRPr="00B0506C" w:rsidRDefault="00B0506C" w:rsidP="00B0506C">
            <w:pPr>
              <w:autoSpaceDE w:val="0"/>
              <w:autoSpaceDN w:val="0"/>
              <w:adjustRightInd w:val="0"/>
              <w:spacing w:after="80" w:line="181" w:lineRule="atLeast"/>
              <w:ind w:left="-108"/>
              <w:jc w:val="center"/>
              <w:rPr>
                <w:rFonts w:ascii="Arial" w:eastAsia="Times New Roman" w:hAnsi="Arial" w:cs="Arial"/>
                <w:color w:val="000000"/>
                <w:sz w:val="18"/>
                <w:szCs w:val="18"/>
                <w:lang w:eastAsia="en-AU"/>
              </w:rPr>
            </w:pPr>
          </w:p>
        </w:tc>
        <w:tc>
          <w:tcPr>
            <w:tcW w:w="968" w:type="dxa"/>
          </w:tcPr>
          <w:p w:rsidR="00B0506C" w:rsidRPr="00B0506C" w:rsidRDefault="005B6F43" w:rsidP="00B0506C">
            <w:pPr>
              <w:ind w:left="-108"/>
              <w:jc w:val="center"/>
              <w:rPr>
                <w:rFonts w:ascii="Arial" w:hAnsi="Arial" w:cs="Arial"/>
                <w:sz w:val="18"/>
                <w:szCs w:val="18"/>
              </w:rPr>
            </w:pPr>
            <w:r>
              <w:rPr>
                <w:rFonts w:ascii="Arial" w:hAnsi="Arial" w:cs="Arial"/>
                <w:sz w:val="18"/>
                <w:szCs w:val="18"/>
              </w:rPr>
              <w:t>N/A</w:t>
            </w: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253"/>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b/>
                <w:bCs/>
                <w:color w:val="000000"/>
                <w:sz w:val="18"/>
                <w:szCs w:val="18"/>
                <w:lang w:eastAsia="en-AU"/>
              </w:rPr>
              <w:t>Reclassifications</w:t>
            </w:r>
          </w:p>
        </w:tc>
        <w:tc>
          <w:tcPr>
            <w:tcW w:w="900" w:type="dxa"/>
          </w:tcPr>
          <w:p w:rsidR="00B0506C" w:rsidRPr="00B0506C" w:rsidRDefault="00B0506C" w:rsidP="00B0506C">
            <w:pPr>
              <w:autoSpaceDE w:val="0"/>
              <w:autoSpaceDN w:val="0"/>
              <w:adjustRightInd w:val="0"/>
              <w:spacing w:after="80" w:line="181" w:lineRule="atLeast"/>
              <w:ind w:left="-108"/>
              <w:jc w:val="center"/>
              <w:rPr>
                <w:rFonts w:ascii="Arial" w:eastAsia="Times New Roman" w:hAnsi="Arial" w:cs="Arial"/>
                <w:b/>
                <w:color w:val="000000"/>
                <w:sz w:val="18"/>
                <w:szCs w:val="18"/>
                <w:lang w:eastAsia="en-AU"/>
              </w:rPr>
            </w:pPr>
            <w:r w:rsidRPr="00B0506C">
              <w:rPr>
                <w:rFonts w:ascii="Arial" w:eastAsia="Times New Roman" w:hAnsi="Arial" w:cs="Arial"/>
                <w:b/>
                <w:color w:val="000000"/>
                <w:sz w:val="18"/>
                <w:szCs w:val="18"/>
                <w:lang w:eastAsia="en-AU"/>
              </w:rPr>
              <w:t>Y/N</w:t>
            </w:r>
          </w:p>
        </w:tc>
        <w:tc>
          <w:tcPr>
            <w:tcW w:w="968" w:type="dxa"/>
          </w:tcPr>
          <w:p w:rsidR="00B0506C" w:rsidRPr="00B0506C" w:rsidRDefault="00B0506C" w:rsidP="00B0506C">
            <w:pPr>
              <w:ind w:left="-108"/>
              <w:jc w:val="center"/>
              <w:rPr>
                <w:rFonts w:ascii="Arial" w:hAnsi="Arial" w:cs="Arial"/>
                <w:sz w:val="18"/>
                <w:szCs w:val="18"/>
              </w:rPr>
            </w:pPr>
          </w:p>
        </w:tc>
        <w:tc>
          <w:tcPr>
            <w:tcW w:w="1012" w:type="dxa"/>
          </w:tcPr>
          <w:p w:rsidR="00B0506C" w:rsidRPr="00B0506C" w:rsidRDefault="00B0506C" w:rsidP="00B0506C">
            <w:pPr>
              <w:ind w:left="252"/>
              <w:jc w:val="center"/>
              <w:rPr>
                <w:rFonts w:ascii="Arial" w:hAnsi="Arial" w:cs="Arial"/>
                <w:sz w:val="18"/>
                <w:szCs w:val="18"/>
              </w:rPr>
            </w:pP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482"/>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Is there an associated spot rezoning with the reclassification? </w:t>
            </w:r>
          </w:p>
        </w:tc>
        <w:tc>
          <w:tcPr>
            <w:tcW w:w="900" w:type="dxa"/>
          </w:tcPr>
          <w:p w:rsidR="00B0506C" w:rsidRPr="00B0506C" w:rsidRDefault="00D0214F" w:rsidP="00B0506C">
            <w:pPr>
              <w:autoSpaceDE w:val="0"/>
              <w:autoSpaceDN w:val="0"/>
              <w:adjustRightInd w:val="0"/>
              <w:spacing w:after="80" w:line="181" w:lineRule="atLeast"/>
              <w:ind w:left="-108"/>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Y</w:t>
            </w:r>
          </w:p>
        </w:tc>
        <w:tc>
          <w:tcPr>
            <w:tcW w:w="968" w:type="dxa"/>
          </w:tcPr>
          <w:p w:rsidR="00B0506C" w:rsidRPr="00B0506C" w:rsidRDefault="00B0506C" w:rsidP="00B0506C">
            <w:pPr>
              <w:ind w:left="-108"/>
              <w:jc w:val="center"/>
              <w:rPr>
                <w:rFonts w:ascii="Arial" w:hAnsi="Arial" w:cs="Arial"/>
                <w:sz w:val="18"/>
                <w:szCs w:val="18"/>
              </w:rPr>
            </w:pPr>
            <w:r w:rsidRPr="00B0506C">
              <w:rPr>
                <w:rFonts w:ascii="Arial" w:hAnsi="Arial" w:cs="Arial"/>
                <w:sz w:val="18"/>
                <w:szCs w:val="18"/>
              </w:rPr>
              <w:t>N/A</w:t>
            </w: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583"/>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If yes to the above, is the rezoning consistent with an endorsed Plan of Management (POM) or strategy? </w:t>
            </w:r>
          </w:p>
        </w:tc>
        <w:tc>
          <w:tcPr>
            <w:tcW w:w="900" w:type="dxa"/>
          </w:tcPr>
          <w:p w:rsidR="00B0506C" w:rsidRPr="00B0506C" w:rsidRDefault="00D0214F" w:rsidP="00B0506C">
            <w:pPr>
              <w:autoSpaceDE w:val="0"/>
              <w:autoSpaceDN w:val="0"/>
              <w:adjustRightInd w:val="0"/>
              <w:spacing w:after="80" w:line="181" w:lineRule="atLeast"/>
              <w:ind w:left="-108"/>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N</w:t>
            </w:r>
          </w:p>
        </w:tc>
        <w:tc>
          <w:tcPr>
            <w:tcW w:w="968" w:type="dxa"/>
          </w:tcPr>
          <w:p w:rsidR="00B0506C" w:rsidRPr="00B0506C" w:rsidRDefault="00B0506C" w:rsidP="00B0506C">
            <w:pPr>
              <w:ind w:left="-108"/>
              <w:jc w:val="center"/>
              <w:rPr>
                <w:rFonts w:ascii="Arial" w:hAnsi="Arial" w:cs="Arial"/>
                <w:sz w:val="18"/>
                <w:szCs w:val="18"/>
              </w:rPr>
            </w:pPr>
            <w:r w:rsidRPr="00B0506C">
              <w:rPr>
                <w:rFonts w:ascii="Arial" w:hAnsi="Arial" w:cs="Arial"/>
                <w:sz w:val="18"/>
                <w:szCs w:val="18"/>
              </w:rPr>
              <w:t>N/A</w:t>
            </w: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544"/>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lastRenderedPageBreak/>
              <w:t xml:space="preserve">Is the planning proposal proposed to rectify an anomaly in a classification? </w:t>
            </w:r>
          </w:p>
        </w:tc>
        <w:tc>
          <w:tcPr>
            <w:tcW w:w="900" w:type="dxa"/>
          </w:tcPr>
          <w:p w:rsidR="00B0506C" w:rsidRPr="00B0506C" w:rsidRDefault="00D0214F" w:rsidP="00B0506C">
            <w:pPr>
              <w:autoSpaceDE w:val="0"/>
              <w:autoSpaceDN w:val="0"/>
              <w:adjustRightInd w:val="0"/>
              <w:spacing w:after="80" w:line="181" w:lineRule="atLeast"/>
              <w:ind w:left="-108"/>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N</w:t>
            </w:r>
          </w:p>
        </w:tc>
        <w:tc>
          <w:tcPr>
            <w:tcW w:w="968" w:type="dxa"/>
          </w:tcPr>
          <w:p w:rsidR="00B0506C" w:rsidRPr="00B0506C" w:rsidRDefault="00B0506C" w:rsidP="00B0506C">
            <w:pPr>
              <w:ind w:left="-108"/>
              <w:jc w:val="center"/>
              <w:rPr>
                <w:rFonts w:ascii="Arial" w:hAnsi="Arial" w:cs="Arial"/>
                <w:sz w:val="18"/>
                <w:szCs w:val="18"/>
              </w:rPr>
            </w:pP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547"/>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Will the planning proposal be consistent with an adopted POM or other strategy related to the site? </w:t>
            </w:r>
          </w:p>
        </w:tc>
        <w:tc>
          <w:tcPr>
            <w:tcW w:w="900" w:type="dxa"/>
          </w:tcPr>
          <w:p w:rsidR="00B0506C" w:rsidRPr="00B0506C" w:rsidRDefault="00B0506C" w:rsidP="00B0506C">
            <w:pPr>
              <w:autoSpaceDE w:val="0"/>
              <w:autoSpaceDN w:val="0"/>
              <w:adjustRightInd w:val="0"/>
              <w:spacing w:after="80" w:line="181" w:lineRule="atLeast"/>
              <w:ind w:left="-108"/>
              <w:jc w:val="center"/>
              <w:rPr>
                <w:rFonts w:ascii="Arial" w:eastAsia="Times New Roman" w:hAnsi="Arial" w:cs="Arial"/>
                <w:color w:val="000000"/>
                <w:sz w:val="18"/>
                <w:szCs w:val="18"/>
                <w:lang w:eastAsia="en-AU"/>
              </w:rPr>
            </w:pPr>
          </w:p>
        </w:tc>
        <w:tc>
          <w:tcPr>
            <w:tcW w:w="968" w:type="dxa"/>
          </w:tcPr>
          <w:p w:rsidR="00B0506C" w:rsidRPr="00B0506C" w:rsidRDefault="00B0506C" w:rsidP="00B0506C">
            <w:pPr>
              <w:ind w:left="-108"/>
              <w:jc w:val="center"/>
              <w:rPr>
                <w:rFonts w:ascii="Arial" w:hAnsi="Arial" w:cs="Arial"/>
                <w:sz w:val="18"/>
                <w:szCs w:val="18"/>
              </w:rPr>
            </w:pPr>
            <w:r w:rsidRPr="00B0506C">
              <w:rPr>
                <w:rFonts w:ascii="Arial" w:hAnsi="Arial" w:cs="Arial"/>
                <w:sz w:val="18"/>
                <w:szCs w:val="18"/>
              </w:rPr>
              <w:t>N/A</w:t>
            </w: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563"/>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Will the draft LEP discharge any interests in public land under section 30 of the </w:t>
            </w:r>
            <w:r w:rsidRPr="00B0506C">
              <w:rPr>
                <w:rFonts w:ascii="Arial" w:eastAsia="Times New Roman" w:hAnsi="Arial" w:cs="Arial"/>
                <w:i/>
                <w:iCs/>
                <w:color w:val="000000"/>
                <w:sz w:val="18"/>
                <w:szCs w:val="18"/>
                <w:lang w:eastAsia="en-AU"/>
              </w:rPr>
              <w:t>Local Government Act, 1993</w:t>
            </w:r>
            <w:r w:rsidRPr="00B0506C">
              <w:rPr>
                <w:rFonts w:ascii="Arial" w:eastAsia="Times New Roman" w:hAnsi="Arial" w:cs="Arial"/>
                <w:color w:val="000000"/>
                <w:sz w:val="18"/>
                <w:szCs w:val="18"/>
                <w:lang w:eastAsia="en-AU"/>
              </w:rPr>
              <w:t xml:space="preserve">? </w:t>
            </w:r>
          </w:p>
        </w:tc>
        <w:tc>
          <w:tcPr>
            <w:tcW w:w="900" w:type="dxa"/>
          </w:tcPr>
          <w:p w:rsidR="00B0506C" w:rsidRPr="00B0506C" w:rsidRDefault="00D0214F" w:rsidP="00B0506C">
            <w:pPr>
              <w:autoSpaceDE w:val="0"/>
              <w:autoSpaceDN w:val="0"/>
              <w:adjustRightInd w:val="0"/>
              <w:spacing w:after="80" w:line="181" w:lineRule="atLeast"/>
              <w:ind w:left="-108"/>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Y</w:t>
            </w:r>
          </w:p>
        </w:tc>
        <w:tc>
          <w:tcPr>
            <w:tcW w:w="968" w:type="dxa"/>
          </w:tcPr>
          <w:p w:rsidR="00B0506C" w:rsidRPr="00B0506C" w:rsidRDefault="00B0506C" w:rsidP="00B0506C">
            <w:pPr>
              <w:ind w:left="-108"/>
              <w:jc w:val="center"/>
              <w:rPr>
                <w:rFonts w:ascii="Arial" w:hAnsi="Arial" w:cs="Arial"/>
                <w:sz w:val="18"/>
                <w:szCs w:val="18"/>
              </w:rPr>
            </w:pPr>
            <w:r w:rsidRPr="00B0506C">
              <w:rPr>
                <w:rFonts w:ascii="Arial" w:hAnsi="Arial" w:cs="Arial"/>
                <w:sz w:val="18"/>
                <w:szCs w:val="18"/>
              </w:rPr>
              <w:t>N/A</w:t>
            </w: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1024"/>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If so, has council identified all interests; whether any rights or interests will be extinguished; any trusts and covenants relevant to the site; and, included a copy of the title with the planning proposal? </w:t>
            </w:r>
          </w:p>
        </w:tc>
        <w:tc>
          <w:tcPr>
            <w:tcW w:w="900" w:type="dxa"/>
          </w:tcPr>
          <w:p w:rsidR="00B0506C" w:rsidRPr="00B0506C" w:rsidRDefault="00D0214F" w:rsidP="00B0506C">
            <w:pPr>
              <w:autoSpaceDE w:val="0"/>
              <w:autoSpaceDN w:val="0"/>
              <w:adjustRightInd w:val="0"/>
              <w:spacing w:after="80" w:line="181" w:lineRule="atLeast"/>
              <w:ind w:left="-108"/>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Y</w:t>
            </w:r>
          </w:p>
        </w:tc>
        <w:tc>
          <w:tcPr>
            <w:tcW w:w="968" w:type="dxa"/>
          </w:tcPr>
          <w:p w:rsidR="00B0506C" w:rsidRPr="00B0506C" w:rsidRDefault="00B0506C" w:rsidP="00B0506C">
            <w:pPr>
              <w:ind w:left="-108"/>
              <w:jc w:val="center"/>
              <w:rPr>
                <w:rFonts w:ascii="Arial" w:hAnsi="Arial" w:cs="Arial"/>
                <w:sz w:val="18"/>
                <w:szCs w:val="18"/>
              </w:rPr>
            </w:pPr>
            <w:r w:rsidRPr="00B0506C">
              <w:rPr>
                <w:rFonts w:ascii="Arial" w:hAnsi="Arial" w:cs="Arial"/>
                <w:sz w:val="18"/>
                <w:szCs w:val="18"/>
              </w:rPr>
              <w:t>N/A</w:t>
            </w: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1065"/>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Has the council identified that it will exhibit the planning proposal in accordance with the department’s Practice Note (PN 09-003) </w:t>
            </w:r>
            <w:r w:rsidRPr="00B0506C">
              <w:rPr>
                <w:rFonts w:ascii="Arial" w:eastAsia="Times New Roman" w:hAnsi="Arial" w:cs="Arial"/>
                <w:i/>
                <w:iCs/>
                <w:color w:val="000000"/>
                <w:sz w:val="18"/>
                <w:szCs w:val="18"/>
                <w:lang w:eastAsia="en-AU"/>
              </w:rPr>
              <w:t>Classification and reclassification of public land through a local environmental plan and Best Practice Guideline for LEPs and Council Land</w:t>
            </w:r>
            <w:r w:rsidRPr="00B0506C">
              <w:rPr>
                <w:rFonts w:ascii="Arial" w:eastAsia="Times New Roman" w:hAnsi="Arial" w:cs="Arial"/>
                <w:color w:val="000000"/>
                <w:sz w:val="18"/>
                <w:szCs w:val="18"/>
                <w:lang w:eastAsia="en-AU"/>
              </w:rPr>
              <w:t xml:space="preserve">? </w:t>
            </w:r>
          </w:p>
        </w:tc>
        <w:tc>
          <w:tcPr>
            <w:tcW w:w="900" w:type="dxa"/>
          </w:tcPr>
          <w:p w:rsidR="00B0506C" w:rsidRPr="00B0506C" w:rsidRDefault="00D0214F" w:rsidP="00B0506C">
            <w:pPr>
              <w:autoSpaceDE w:val="0"/>
              <w:autoSpaceDN w:val="0"/>
              <w:adjustRightInd w:val="0"/>
              <w:spacing w:after="80" w:line="181" w:lineRule="atLeast"/>
              <w:ind w:left="-108"/>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Y</w:t>
            </w:r>
          </w:p>
        </w:tc>
        <w:tc>
          <w:tcPr>
            <w:tcW w:w="968" w:type="dxa"/>
          </w:tcPr>
          <w:p w:rsidR="00B0506C" w:rsidRPr="00B0506C" w:rsidRDefault="00B0506C" w:rsidP="00B0506C">
            <w:pPr>
              <w:ind w:left="-108"/>
              <w:jc w:val="center"/>
              <w:rPr>
                <w:rFonts w:ascii="Arial" w:hAnsi="Arial" w:cs="Arial"/>
                <w:sz w:val="18"/>
                <w:szCs w:val="18"/>
              </w:rPr>
            </w:pPr>
            <w:r w:rsidRPr="00B0506C">
              <w:rPr>
                <w:rFonts w:ascii="Arial" w:hAnsi="Arial" w:cs="Arial"/>
                <w:sz w:val="18"/>
                <w:szCs w:val="18"/>
              </w:rPr>
              <w:t>N/A</w:t>
            </w: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709"/>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Has council acknowledged in its planning proposal that a Public Hearing will be required and agreed to hold one as part of its documentation? </w:t>
            </w:r>
          </w:p>
        </w:tc>
        <w:tc>
          <w:tcPr>
            <w:tcW w:w="900" w:type="dxa"/>
          </w:tcPr>
          <w:p w:rsidR="00B0506C" w:rsidRPr="00B0506C" w:rsidRDefault="00D0214F" w:rsidP="00B0506C">
            <w:pPr>
              <w:autoSpaceDE w:val="0"/>
              <w:autoSpaceDN w:val="0"/>
              <w:adjustRightInd w:val="0"/>
              <w:spacing w:after="80" w:line="181" w:lineRule="atLeast"/>
              <w:ind w:left="-108"/>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Y</w:t>
            </w:r>
          </w:p>
        </w:tc>
        <w:tc>
          <w:tcPr>
            <w:tcW w:w="968" w:type="dxa"/>
          </w:tcPr>
          <w:p w:rsidR="00B0506C" w:rsidRPr="00B0506C" w:rsidRDefault="00B0506C" w:rsidP="00B0506C">
            <w:pPr>
              <w:ind w:left="-108"/>
              <w:jc w:val="center"/>
              <w:rPr>
                <w:rFonts w:ascii="Arial" w:hAnsi="Arial" w:cs="Arial"/>
                <w:sz w:val="18"/>
                <w:szCs w:val="18"/>
              </w:rPr>
            </w:pPr>
            <w:r w:rsidRPr="00B0506C">
              <w:rPr>
                <w:rFonts w:ascii="Arial" w:hAnsi="Arial" w:cs="Arial"/>
                <w:sz w:val="18"/>
                <w:szCs w:val="18"/>
              </w:rPr>
              <w:t>N/A</w:t>
            </w: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301"/>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b/>
                <w:bCs/>
                <w:color w:val="000000"/>
                <w:sz w:val="18"/>
                <w:szCs w:val="18"/>
                <w:lang w:eastAsia="en-AU"/>
              </w:rPr>
              <w:t xml:space="preserve">Spot </w:t>
            </w:r>
            <w:proofErr w:type="spellStart"/>
            <w:r w:rsidRPr="00B0506C">
              <w:rPr>
                <w:rFonts w:ascii="Arial" w:eastAsia="Times New Roman" w:hAnsi="Arial" w:cs="Arial"/>
                <w:b/>
                <w:bCs/>
                <w:color w:val="000000"/>
                <w:sz w:val="18"/>
                <w:szCs w:val="18"/>
                <w:lang w:eastAsia="en-AU"/>
              </w:rPr>
              <w:t>Rezonings</w:t>
            </w:r>
            <w:proofErr w:type="spellEnd"/>
            <w:r w:rsidRPr="00B0506C">
              <w:rPr>
                <w:rFonts w:ascii="Arial" w:eastAsia="Times New Roman" w:hAnsi="Arial" w:cs="Arial"/>
                <w:b/>
                <w:bCs/>
                <w:color w:val="000000"/>
                <w:sz w:val="18"/>
                <w:szCs w:val="18"/>
                <w:lang w:eastAsia="en-AU"/>
              </w:rPr>
              <w:t xml:space="preserve"> </w:t>
            </w:r>
          </w:p>
        </w:tc>
        <w:tc>
          <w:tcPr>
            <w:tcW w:w="900" w:type="dxa"/>
          </w:tcPr>
          <w:p w:rsidR="00B0506C" w:rsidRPr="00B0506C" w:rsidRDefault="00B0506C" w:rsidP="00B0506C">
            <w:pPr>
              <w:autoSpaceDE w:val="0"/>
              <w:autoSpaceDN w:val="0"/>
              <w:adjustRightInd w:val="0"/>
              <w:spacing w:after="80" w:line="181" w:lineRule="atLeast"/>
              <w:ind w:left="-108"/>
              <w:jc w:val="center"/>
              <w:rPr>
                <w:rFonts w:ascii="Arial" w:eastAsia="Times New Roman" w:hAnsi="Arial" w:cs="Arial"/>
                <w:b/>
                <w:color w:val="000000"/>
                <w:sz w:val="18"/>
                <w:szCs w:val="18"/>
                <w:lang w:eastAsia="en-AU"/>
              </w:rPr>
            </w:pPr>
            <w:r w:rsidRPr="00B0506C">
              <w:rPr>
                <w:rFonts w:ascii="Arial" w:eastAsia="Times New Roman" w:hAnsi="Arial" w:cs="Arial"/>
                <w:b/>
                <w:color w:val="000000"/>
                <w:sz w:val="18"/>
                <w:szCs w:val="18"/>
                <w:lang w:eastAsia="en-AU"/>
              </w:rPr>
              <w:t>Y/N</w:t>
            </w:r>
          </w:p>
          <w:p w:rsidR="00B0506C" w:rsidRPr="00B0506C" w:rsidRDefault="00B0506C" w:rsidP="00B0506C">
            <w:pPr>
              <w:autoSpaceDE w:val="0"/>
              <w:autoSpaceDN w:val="0"/>
              <w:adjustRightInd w:val="0"/>
              <w:spacing w:after="80" w:line="181" w:lineRule="atLeast"/>
              <w:ind w:left="-108"/>
              <w:jc w:val="center"/>
              <w:rPr>
                <w:rFonts w:ascii="Arial" w:eastAsia="Times New Roman" w:hAnsi="Arial" w:cs="Arial"/>
                <w:color w:val="000000"/>
                <w:sz w:val="18"/>
                <w:szCs w:val="18"/>
                <w:lang w:eastAsia="en-AU"/>
              </w:rPr>
            </w:pPr>
          </w:p>
        </w:tc>
        <w:tc>
          <w:tcPr>
            <w:tcW w:w="968" w:type="dxa"/>
          </w:tcPr>
          <w:p w:rsidR="00B0506C" w:rsidRPr="00B0506C" w:rsidRDefault="00B0506C" w:rsidP="00B0506C">
            <w:pPr>
              <w:ind w:left="-108"/>
              <w:jc w:val="center"/>
              <w:rPr>
                <w:rFonts w:ascii="Arial" w:hAnsi="Arial" w:cs="Arial"/>
                <w:sz w:val="18"/>
                <w:szCs w:val="18"/>
              </w:rPr>
            </w:pPr>
          </w:p>
        </w:tc>
        <w:tc>
          <w:tcPr>
            <w:tcW w:w="1012" w:type="dxa"/>
          </w:tcPr>
          <w:p w:rsidR="00B0506C" w:rsidRPr="00B0506C" w:rsidRDefault="00B0506C" w:rsidP="00B0506C">
            <w:pPr>
              <w:ind w:left="252"/>
              <w:jc w:val="center"/>
              <w:rPr>
                <w:rFonts w:ascii="Arial" w:hAnsi="Arial" w:cs="Arial"/>
                <w:sz w:val="18"/>
                <w:szCs w:val="18"/>
              </w:rPr>
            </w:pP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662"/>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Will the proposal result in a loss of development potential for the site (</w:t>
            </w:r>
            <w:proofErr w:type="spellStart"/>
            <w:r w:rsidRPr="00B0506C">
              <w:rPr>
                <w:rFonts w:ascii="Arial" w:eastAsia="Times New Roman" w:hAnsi="Arial" w:cs="Arial"/>
                <w:color w:val="000000"/>
                <w:sz w:val="18"/>
                <w:szCs w:val="18"/>
                <w:lang w:eastAsia="en-AU"/>
              </w:rPr>
              <w:t>ie</w:t>
            </w:r>
            <w:proofErr w:type="spellEnd"/>
            <w:r w:rsidRPr="00B0506C">
              <w:rPr>
                <w:rFonts w:ascii="Arial" w:eastAsia="Times New Roman" w:hAnsi="Arial" w:cs="Arial"/>
                <w:color w:val="000000"/>
                <w:sz w:val="18"/>
                <w:szCs w:val="18"/>
                <w:lang w:eastAsia="en-AU"/>
              </w:rPr>
              <w:t xml:space="preserve"> reduced FSR or building height) that is not supported by an endorsed strategy? </w:t>
            </w:r>
          </w:p>
        </w:tc>
        <w:tc>
          <w:tcPr>
            <w:tcW w:w="900" w:type="dxa"/>
          </w:tcPr>
          <w:p w:rsidR="00B0506C" w:rsidRPr="00B0506C" w:rsidRDefault="00B0506C" w:rsidP="00B0506C">
            <w:pPr>
              <w:autoSpaceDE w:val="0"/>
              <w:autoSpaceDN w:val="0"/>
              <w:adjustRightInd w:val="0"/>
              <w:spacing w:after="80" w:line="181" w:lineRule="atLeast"/>
              <w:ind w:left="-108"/>
              <w:jc w:val="center"/>
              <w:rPr>
                <w:rFonts w:ascii="Arial" w:eastAsia="Times New Roman" w:hAnsi="Arial" w:cs="Arial"/>
                <w:color w:val="000000"/>
                <w:sz w:val="18"/>
                <w:szCs w:val="18"/>
                <w:lang w:eastAsia="en-AU"/>
              </w:rPr>
            </w:pPr>
            <w:bookmarkStart w:id="1" w:name="_GoBack"/>
            <w:bookmarkEnd w:id="1"/>
          </w:p>
        </w:tc>
        <w:tc>
          <w:tcPr>
            <w:tcW w:w="968" w:type="dxa"/>
          </w:tcPr>
          <w:p w:rsidR="00B0506C" w:rsidRPr="00B0506C" w:rsidRDefault="005B6F43" w:rsidP="00B0506C">
            <w:pPr>
              <w:ind w:left="-108"/>
              <w:jc w:val="center"/>
              <w:rPr>
                <w:rFonts w:ascii="Arial" w:hAnsi="Arial" w:cs="Arial"/>
                <w:sz w:val="18"/>
                <w:szCs w:val="18"/>
              </w:rPr>
            </w:pPr>
            <w:r>
              <w:rPr>
                <w:rFonts w:ascii="Arial" w:hAnsi="Arial" w:cs="Arial"/>
                <w:sz w:val="18"/>
                <w:szCs w:val="18"/>
              </w:rPr>
              <w:t>N/A</w:t>
            </w: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678"/>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Is the rezoning intended to address an anomaly that has been identified following the conversion of a principal LEP into a Standard Instrument LEP format? </w:t>
            </w:r>
          </w:p>
        </w:tc>
        <w:tc>
          <w:tcPr>
            <w:tcW w:w="900" w:type="dxa"/>
          </w:tcPr>
          <w:p w:rsidR="00B0506C" w:rsidRPr="00B0506C" w:rsidRDefault="00B0506C" w:rsidP="00B0506C">
            <w:pPr>
              <w:autoSpaceDE w:val="0"/>
              <w:autoSpaceDN w:val="0"/>
              <w:adjustRightInd w:val="0"/>
              <w:spacing w:after="80" w:line="181" w:lineRule="atLeast"/>
              <w:ind w:left="-108"/>
              <w:jc w:val="center"/>
              <w:rPr>
                <w:rFonts w:ascii="Arial" w:eastAsia="Times New Roman" w:hAnsi="Arial" w:cs="Arial"/>
                <w:color w:val="000000"/>
                <w:sz w:val="18"/>
                <w:szCs w:val="18"/>
                <w:lang w:eastAsia="en-AU"/>
              </w:rPr>
            </w:pPr>
          </w:p>
        </w:tc>
        <w:tc>
          <w:tcPr>
            <w:tcW w:w="968" w:type="dxa"/>
          </w:tcPr>
          <w:p w:rsidR="00B0506C" w:rsidRPr="00B0506C" w:rsidRDefault="005B6F43" w:rsidP="00B0506C">
            <w:pPr>
              <w:ind w:left="-108"/>
              <w:jc w:val="center"/>
              <w:rPr>
                <w:rFonts w:ascii="Arial" w:hAnsi="Arial" w:cs="Arial"/>
                <w:sz w:val="18"/>
                <w:szCs w:val="18"/>
              </w:rPr>
            </w:pPr>
            <w:r>
              <w:rPr>
                <w:rFonts w:ascii="Arial" w:hAnsi="Arial" w:cs="Arial"/>
                <w:sz w:val="18"/>
                <w:szCs w:val="18"/>
              </w:rPr>
              <w:t>N/A</w:t>
            </w: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70"/>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Matter in an existing LEP and if so, does it provide enough information to explain how the issue that lead to the deferral has been addressed? </w:t>
            </w:r>
          </w:p>
        </w:tc>
        <w:tc>
          <w:tcPr>
            <w:tcW w:w="900" w:type="dxa"/>
          </w:tcPr>
          <w:p w:rsidR="00B0506C" w:rsidRPr="00B0506C" w:rsidRDefault="00B0506C" w:rsidP="00B0506C">
            <w:pPr>
              <w:autoSpaceDE w:val="0"/>
              <w:autoSpaceDN w:val="0"/>
              <w:adjustRightInd w:val="0"/>
              <w:spacing w:after="80" w:line="181" w:lineRule="atLeast"/>
              <w:ind w:left="-108"/>
              <w:jc w:val="center"/>
              <w:rPr>
                <w:rFonts w:ascii="Arial" w:eastAsia="Times New Roman" w:hAnsi="Arial" w:cs="Arial"/>
                <w:color w:val="000000"/>
                <w:sz w:val="18"/>
                <w:szCs w:val="18"/>
                <w:lang w:eastAsia="en-AU"/>
              </w:rPr>
            </w:pPr>
          </w:p>
        </w:tc>
        <w:tc>
          <w:tcPr>
            <w:tcW w:w="968" w:type="dxa"/>
          </w:tcPr>
          <w:p w:rsidR="00B0506C" w:rsidRPr="00B0506C" w:rsidRDefault="005B6F43" w:rsidP="00B0506C">
            <w:pPr>
              <w:ind w:left="-108"/>
              <w:jc w:val="center"/>
              <w:rPr>
                <w:rFonts w:ascii="Arial" w:hAnsi="Arial" w:cs="Arial"/>
                <w:sz w:val="18"/>
                <w:szCs w:val="18"/>
              </w:rPr>
            </w:pPr>
            <w:r>
              <w:rPr>
                <w:rFonts w:ascii="Arial" w:hAnsi="Arial" w:cs="Arial"/>
                <w:sz w:val="18"/>
                <w:szCs w:val="18"/>
              </w:rPr>
              <w:t>N/A</w:t>
            </w: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503"/>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If yes, does the planning proposal contain sufficient documented justification to enable the matter to proceed? </w:t>
            </w:r>
          </w:p>
        </w:tc>
        <w:tc>
          <w:tcPr>
            <w:tcW w:w="900" w:type="dxa"/>
          </w:tcPr>
          <w:p w:rsidR="00B0506C" w:rsidRPr="00B0506C" w:rsidRDefault="00B0506C" w:rsidP="00B0506C">
            <w:pPr>
              <w:autoSpaceDE w:val="0"/>
              <w:autoSpaceDN w:val="0"/>
              <w:adjustRightInd w:val="0"/>
              <w:spacing w:after="80" w:line="181" w:lineRule="atLeast"/>
              <w:ind w:left="-108"/>
              <w:jc w:val="center"/>
              <w:rPr>
                <w:rFonts w:ascii="Arial" w:eastAsia="Times New Roman" w:hAnsi="Arial" w:cs="Arial"/>
                <w:color w:val="000000"/>
                <w:sz w:val="18"/>
                <w:szCs w:val="18"/>
                <w:lang w:eastAsia="en-AU"/>
              </w:rPr>
            </w:pPr>
          </w:p>
        </w:tc>
        <w:tc>
          <w:tcPr>
            <w:tcW w:w="968" w:type="dxa"/>
          </w:tcPr>
          <w:p w:rsidR="00B0506C" w:rsidRPr="00B0506C" w:rsidRDefault="00B0506C" w:rsidP="00B0506C">
            <w:pPr>
              <w:ind w:left="-108"/>
              <w:jc w:val="center"/>
              <w:rPr>
                <w:rFonts w:ascii="Arial" w:hAnsi="Arial" w:cs="Arial"/>
                <w:sz w:val="18"/>
                <w:szCs w:val="18"/>
              </w:rPr>
            </w:pPr>
            <w:r w:rsidRPr="00B0506C">
              <w:rPr>
                <w:rFonts w:ascii="Arial" w:hAnsi="Arial" w:cs="Arial"/>
                <w:sz w:val="18"/>
                <w:szCs w:val="18"/>
              </w:rPr>
              <w:t>N/A</w:t>
            </w: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532"/>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Does the planning proposal create an exception to a mapped development standard? </w:t>
            </w:r>
          </w:p>
        </w:tc>
        <w:tc>
          <w:tcPr>
            <w:tcW w:w="900" w:type="dxa"/>
          </w:tcPr>
          <w:p w:rsidR="00B0506C" w:rsidRPr="00B0506C" w:rsidRDefault="005B6F43" w:rsidP="00B0506C">
            <w:pPr>
              <w:autoSpaceDE w:val="0"/>
              <w:autoSpaceDN w:val="0"/>
              <w:adjustRightInd w:val="0"/>
              <w:spacing w:after="80" w:line="181" w:lineRule="atLeast"/>
              <w:ind w:left="-108"/>
              <w:jc w:val="cente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Y</w:t>
            </w:r>
          </w:p>
        </w:tc>
        <w:tc>
          <w:tcPr>
            <w:tcW w:w="968" w:type="dxa"/>
          </w:tcPr>
          <w:p w:rsidR="00B0506C" w:rsidRPr="00B0506C" w:rsidRDefault="00B0506C" w:rsidP="00B0506C">
            <w:pPr>
              <w:ind w:left="252"/>
              <w:jc w:val="center"/>
              <w:rPr>
                <w:rFonts w:ascii="Arial" w:hAnsi="Arial" w:cs="Arial"/>
                <w:sz w:val="18"/>
                <w:szCs w:val="18"/>
              </w:rPr>
            </w:pP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287"/>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b/>
                <w:bCs/>
                <w:color w:val="000000"/>
                <w:sz w:val="18"/>
                <w:szCs w:val="18"/>
                <w:lang w:eastAsia="en-AU"/>
              </w:rPr>
              <w:t xml:space="preserve">Section 73A matters </w:t>
            </w:r>
          </w:p>
        </w:tc>
        <w:tc>
          <w:tcPr>
            <w:tcW w:w="900" w:type="dxa"/>
          </w:tcPr>
          <w:p w:rsidR="00B0506C" w:rsidRPr="00B0506C" w:rsidRDefault="00B0506C" w:rsidP="00B0506C">
            <w:pPr>
              <w:autoSpaceDE w:val="0"/>
              <w:autoSpaceDN w:val="0"/>
              <w:adjustRightInd w:val="0"/>
              <w:spacing w:after="80" w:line="181" w:lineRule="atLeast"/>
              <w:ind w:left="-108"/>
              <w:jc w:val="center"/>
              <w:rPr>
                <w:rFonts w:ascii="Arial" w:eastAsia="Times New Roman" w:hAnsi="Arial" w:cs="Arial"/>
                <w:b/>
                <w:color w:val="000000"/>
                <w:sz w:val="18"/>
                <w:szCs w:val="18"/>
                <w:lang w:eastAsia="en-AU"/>
              </w:rPr>
            </w:pPr>
            <w:r w:rsidRPr="00B0506C">
              <w:rPr>
                <w:rFonts w:ascii="Arial" w:eastAsia="Times New Roman" w:hAnsi="Arial" w:cs="Arial"/>
                <w:b/>
                <w:color w:val="000000"/>
                <w:sz w:val="18"/>
                <w:szCs w:val="18"/>
                <w:lang w:eastAsia="en-AU"/>
              </w:rPr>
              <w:t>Y/N</w:t>
            </w:r>
          </w:p>
        </w:tc>
        <w:tc>
          <w:tcPr>
            <w:tcW w:w="968" w:type="dxa"/>
          </w:tcPr>
          <w:p w:rsidR="00B0506C" w:rsidRPr="00B0506C" w:rsidRDefault="00B0506C" w:rsidP="00B0506C">
            <w:pPr>
              <w:ind w:left="252"/>
              <w:jc w:val="center"/>
              <w:rPr>
                <w:rFonts w:ascii="Arial" w:hAnsi="Arial" w:cs="Arial"/>
                <w:sz w:val="18"/>
                <w:szCs w:val="18"/>
              </w:rPr>
            </w:pPr>
          </w:p>
        </w:tc>
        <w:tc>
          <w:tcPr>
            <w:tcW w:w="1012" w:type="dxa"/>
          </w:tcPr>
          <w:p w:rsidR="00B0506C" w:rsidRPr="00B0506C" w:rsidRDefault="00B0506C" w:rsidP="00B0506C">
            <w:pPr>
              <w:ind w:left="252"/>
              <w:jc w:val="center"/>
              <w:rPr>
                <w:rFonts w:ascii="Arial" w:hAnsi="Arial" w:cs="Arial"/>
                <w:sz w:val="18"/>
                <w:szCs w:val="18"/>
              </w:rPr>
            </w:pPr>
          </w:p>
        </w:tc>
        <w:tc>
          <w:tcPr>
            <w:tcW w:w="900" w:type="dxa"/>
          </w:tcPr>
          <w:p w:rsidR="00B0506C" w:rsidRPr="00B0506C" w:rsidRDefault="00B0506C" w:rsidP="00B0506C">
            <w:pPr>
              <w:ind w:left="252"/>
              <w:jc w:val="center"/>
              <w:rPr>
                <w:rFonts w:ascii="Arial" w:hAnsi="Arial" w:cs="Arial"/>
                <w:sz w:val="18"/>
                <w:szCs w:val="18"/>
              </w:rPr>
            </w:pPr>
          </w:p>
        </w:tc>
      </w:tr>
      <w:tr w:rsidR="00B0506C" w:rsidRPr="00B0506C" w:rsidTr="000D6CF5">
        <w:trPr>
          <w:trHeight w:val="1065"/>
        </w:trPr>
        <w:tc>
          <w:tcPr>
            <w:tcW w:w="5220" w:type="dxa"/>
          </w:tcPr>
          <w:p w:rsidR="00B0506C" w:rsidRPr="00B0506C" w:rsidRDefault="00B0506C" w:rsidP="00B0506C">
            <w:pPr>
              <w:autoSpaceDE w:val="0"/>
              <w:autoSpaceDN w:val="0"/>
              <w:adjustRightInd w:val="0"/>
              <w:spacing w:after="80" w:line="181" w:lineRule="atLeast"/>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Does the proposed instrument </w:t>
            </w:r>
          </w:p>
          <w:p w:rsidR="00B0506C" w:rsidRPr="00B0506C" w:rsidRDefault="00B0506C" w:rsidP="00B0506C">
            <w:pPr>
              <w:autoSpaceDE w:val="0"/>
              <w:autoSpaceDN w:val="0"/>
              <w:adjustRightInd w:val="0"/>
              <w:spacing w:after="0" w:line="240" w:lineRule="auto"/>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a. correct an obvious error in the principal instrument consisting of a </w:t>
            </w:r>
            <w:proofErr w:type="spellStart"/>
            <w:r w:rsidRPr="00B0506C">
              <w:rPr>
                <w:rFonts w:ascii="Arial" w:eastAsia="Times New Roman" w:hAnsi="Arial" w:cs="Arial"/>
                <w:color w:val="000000"/>
                <w:sz w:val="18"/>
                <w:szCs w:val="18"/>
                <w:lang w:eastAsia="en-AU"/>
              </w:rPr>
              <w:t>misdescription</w:t>
            </w:r>
            <w:proofErr w:type="spellEnd"/>
            <w:r w:rsidRPr="00B0506C">
              <w:rPr>
                <w:rFonts w:ascii="Arial" w:eastAsia="Times New Roman" w:hAnsi="Arial" w:cs="Arial"/>
                <w:color w:val="000000"/>
                <w:sz w:val="18"/>
                <w:szCs w:val="18"/>
                <w:lang w:eastAsia="en-AU"/>
              </w:rPr>
              <w:t xml:space="preserve">, the inconsistent numbering of provisions, a wrong cross-reference, a spelling error, a grammatical mistake, the insertion of obviously missing words, the removal of obviously unnecessary words or a formatting error?; </w:t>
            </w:r>
          </w:p>
          <w:p w:rsidR="00B0506C" w:rsidRPr="00B0506C" w:rsidRDefault="00B0506C" w:rsidP="00B0506C">
            <w:pPr>
              <w:autoSpaceDE w:val="0"/>
              <w:autoSpaceDN w:val="0"/>
              <w:adjustRightInd w:val="0"/>
              <w:spacing w:after="0" w:line="240" w:lineRule="auto"/>
              <w:ind w:left="252"/>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 xml:space="preserve">b. address matters in the principal instrument that are of a consequential, transitional, machinery or other minor nature?; or </w:t>
            </w:r>
          </w:p>
          <w:p w:rsidR="00B0506C" w:rsidRPr="00B0506C" w:rsidRDefault="00B0506C" w:rsidP="00B0506C">
            <w:pPr>
              <w:autoSpaceDE w:val="0"/>
              <w:autoSpaceDN w:val="0"/>
              <w:adjustRightInd w:val="0"/>
              <w:spacing w:after="0" w:line="240" w:lineRule="auto"/>
              <w:ind w:left="252"/>
              <w:rPr>
                <w:rFonts w:ascii="Arial" w:eastAsia="Times New Roman" w:hAnsi="Arial" w:cs="Arial"/>
                <w:color w:val="000000"/>
                <w:sz w:val="18"/>
                <w:szCs w:val="18"/>
                <w:lang w:eastAsia="en-AU"/>
              </w:rPr>
            </w:pPr>
            <w:proofErr w:type="gramStart"/>
            <w:r w:rsidRPr="00B0506C">
              <w:rPr>
                <w:rFonts w:ascii="Arial" w:eastAsia="Times New Roman" w:hAnsi="Arial" w:cs="Arial"/>
                <w:color w:val="000000"/>
                <w:sz w:val="18"/>
                <w:szCs w:val="18"/>
                <w:lang w:eastAsia="en-AU"/>
              </w:rPr>
              <w:t>c</w:t>
            </w:r>
            <w:proofErr w:type="gramEnd"/>
            <w:r w:rsidRPr="00B0506C">
              <w:rPr>
                <w:rFonts w:ascii="Arial" w:eastAsia="Times New Roman" w:hAnsi="Arial" w:cs="Arial"/>
                <w:color w:val="000000"/>
                <w:sz w:val="18"/>
                <w:szCs w:val="18"/>
                <w:lang w:eastAsia="en-AU"/>
              </w:rPr>
              <w:t>. deal with matters that do not warrant compliance with the conditions precedent for the making of the instrument because they will not have any significant adverse impact on the environment or adjoining land?</w:t>
            </w:r>
            <w:r w:rsidRPr="00B0506C">
              <w:rPr>
                <w:rFonts w:ascii="Arial" w:eastAsia="Times New Roman" w:hAnsi="Arial" w:cs="Arial"/>
                <w:color w:val="000000"/>
                <w:sz w:val="24"/>
                <w:szCs w:val="24"/>
                <w:lang w:eastAsia="en-AU"/>
              </w:rPr>
              <w:t xml:space="preserve"> </w:t>
            </w:r>
            <w:r w:rsidRPr="00B0506C">
              <w:rPr>
                <w:rFonts w:ascii="Arial" w:eastAsia="Times New Roman" w:hAnsi="Arial" w:cs="Arial"/>
                <w:color w:val="000000"/>
                <w:sz w:val="18"/>
                <w:szCs w:val="18"/>
                <w:lang w:eastAsia="en-AU"/>
              </w:rPr>
              <w:t xml:space="preserve"> </w:t>
            </w:r>
          </w:p>
        </w:tc>
        <w:tc>
          <w:tcPr>
            <w:tcW w:w="900" w:type="dxa"/>
          </w:tcPr>
          <w:p w:rsidR="00B0506C" w:rsidRPr="00B0506C" w:rsidRDefault="00B0506C" w:rsidP="00B0506C">
            <w:pPr>
              <w:autoSpaceDE w:val="0"/>
              <w:autoSpaceDN w:val="0"/>
              <w:adjustRightInd w:val="0"/>
              <w:spacing w:after="80" w:line="181" w:lineRule="atLeast"/>
              <w:ind w:left="-108"/>
              <w:jc w:val="center"/>
              <w:rPr>
                <w:rFonts w:ascii="Arial" w:eastAsia="Times New Roman" w:hAnsi="Arial" w:cs="Arial"/>
                <w:color w:val="000000"/>
                <w:sz w:val="18"/>
                <w:szCs w:val="18"/>
                <w:lang w:eastAsia="en-AU"/>
              </w:rPr>
            </w:pPr>
            <w:r w:rsidRPr="00B0506C">
              <w:rPr>
                <w:rFonts w:ascii="Arial" w:eastAsia="Times New Roman" w:hAnsi="Arial" w:cs="Arial"/>
                <w:color w:val="000000"/>
                <w:sz w:val="18"/>
                <w:szCs w:val="18"/>
                <w:lang w:eastAsia="en-AU"/>
              </w:rPr>
              <w:t>N</w:t>
            </w:r>
          </w:p>
        </w:tc>
        <w:tc>
          <w:tcPr>
            <w:tcW w:w="968" w:type="dxa"/>
          </w:tcPr>
          <w:p w:rsidR="00B0506C" w:rsidRPr="00B0506C" w:rsidRDefault="00B0506C" w:rsidP="00B0506C">
            <w:pPr>
              <w:ind w:left="252"/>
              <w:jc w:val="center"/>
              <w:rPr>
                <w:rFonts w:ascii="Arial" w:hAnsi="Arial" w:cs="Arial"/>
                <w:sz w:val="18"/>
                <w:szCs w:val="18"/>
              </w:rPr>
            </w:pPr>
          </w:p>
        </w:tc>
        <w:tc>
          <w:tcPr>
            <w:tcW w:w="1012" w:type="dxa"/>
          </w:tcPr>
          <w:p w:rsidR="00B0506C" w:rsidRPr="00B0506C" w:rsidRDefault="000D6CF5" w:rsidP="00B0506C">
            <w:pPr>
              <w:ind w:left="252"/>
              <w:jc w:val="center"/>
              <w:rPr>
                <w:rFonts w:ascii="Arial" w:hAnsi="Arial" w:cs="Arial"/>
                <w:sz w:val="18"/>
                <w:szCs w:val="18"/>
              </w:rPr>
            </w:pPr>
            <w:r>
              <w:rPr>
                <w:rFonts w:ascii="Arial" w:hAnsi="Arial" w:cs="Arial"/>
                <w:sz w:val="18"/>
                <w:szCs w:val="18"/>
              </w:rPr>
              <w:t>Agree</w:t>
            </w:r>
          </w:p>
        </w:tc>
        <w:tc>
          <w:tcPr>
            <w:tcW w:w="900" w:type="dxa"/>
          </w:tcPr>
          <w:p w:rsidR="00B0506C" w:rsidRPr="00B0506C" w:rsidRDefault="00B0506C" w:rsidP="00B0506C">
            <w:pPr>
              <w:ind w:left="252"/>
              <w:jc w:val="center"/>
              <w:rPr>
                <w:rFonts w:ascii="Arial" w:hAnsi="Arial" w:cs="Arial"/>
                <w:sz w:val="18"/>
                <w:szCs w:val="18"/>
              </w:rPr>
            </w:pPr>
          </w:p>
        </w:tc>
      </w:tr>
    </w:tbl>
    <w:p w:rsidR="00B0506C" w:rsidRPr="00B0506C" w:rsidRDefault="00B0506C" w:rsidP="00B0506C">
      <w:pPr>
        <w:rPr>
          <w:rFonts w:ascii="Arial" w:hAnsi="Arial" w:cs="Arial"/>
        </w:rPr>
      </w:pPr>
    </w:p>
    <w:p w:rsidR="00E110D2" w:rsidRDefault="00E110D2"/>
    <w:sectPr w:rsidR="00E110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06C"/>
    <w:rsid w:val="000D6CF5"/>
    <w:rsid w:val="00301676"/>
    <w:rsid w:val="005B6F43"/>
    <w:rsid w:val="00B0506C"/>
    <w:rsid w:val="00D0214F"/>
    <w:rsid w:val="00E11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F7477-89B4-4FA9-9166-8751FB09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Mackay</dc:creator>
  <cp:keywords/>
  <dc:description/>
  <cp:lastModifiedBy>Amar Saini</cp:lastModifiedBy>
  <cp:revision>3</cp:revision>
  <dcterms:created xsi:type="dcterms:W3CDTF">2014-04-04T02:50:00Z</dcterms:created>
  <dcterms:modified xsi:type="dcterms:W3CDTF">2014-04-11T05:21:00Z</dcterms:modified>
</cp:coreProperties>
</file>